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ога – наставника </w:t>
      </w:r>
      <w:r w:rsidR="00C0423B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Киреева ДН</w:t>
      </w:r>
    </w:p>
    <w:p w:rsidR="00810056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7D4CF7" w:rsidRPr="007C2510" w:rsidRDefault="00C0423B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Абрамова НВ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C0423B">
        <w:rPr>
          <w:color w:val="111115"/>
          <w:sz w:val="28"/>
          <w:szCs w:val="28"/>
          <w:bdr w:val="none" w:sz="0" w:space="0" w:color="auto" w:frame="1"/>
          <w:lang w:eastAsia="ru-RU"/>
        </w:rPr>
        <w:t>Киреев ДН</w:t>
      </w:r>
      <w:r w:rsidR="007D4CF7">
        <w:rPr>
          <w:color w:val="111115"/>
          <w:sz w:val="28"/>
          <w:szCs w:val="28"/>
          <w:bdr w:val="none" w:sz="0" w:space="0" w:color="auto" w:frame="1"/>
          <w:lang w:eastAsia="ru-RU"/>
        </w:rPr>
        <w:t>.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7D4CF7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учитель </w:t>
      </w:r>
      <w:r w:rsidR="00C0423B">
        <w:rPr>
          <w:color w:val="111115"/>
          <w:sz w:val="28"/>
          <w:szCs w:val="28"/>
          <w:bdr w:val="none" w:sz="0" w:space="0" w:color="auto" w:frame="1"/>
          <w:lang w:eastAsia="ru-RU"/>
        </w:rPr>
        <w:t>ВКК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C0423B" w:rsidRDefault="00810056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МАОУ «СОШ № 22» </w:t>
      </w:r>
    </w:p>
    <w:p w:rsidR="00810056" w:rsidRPr="00810056" w:rsidRDefault="009E3A18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>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Pr="007C2510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810056" w:rsidRDefault="00810056">
      <w:pPr>
        <w:pStyle w:val="a3"/>
        <w:ind w:left="4885" w:right="5053"/>
        <w:jc w:val="center"/>
      </w:pPr>
    </w:p>
    <w:p w:rsidR="00F3352B" w:rsidRDefault="00DE2681">
      <w:pPr>
        <w:pStyle w:val="a3"/>
        <w:ind w:left="4885" w:right="5053"/>
        <w:jc w:val="center"/>
      </w:pPr>
      <w:r>
        <w:t>КЕЙС</w:t>
      </w:r>
      <w:r w:rsidRPr="00DE2681">
        <w:t>/</w:t>
      </w:r>
      <w:r>
        <w:t xml:space="preserve"> ОТЗЫВ НАСТАВНИКА</w:t>
      </w:r>
    </w:p>
    <w:p w:rsidR="00810056" w:rsidRDefault="00810056" w:rsidP="00DD3F4F">
      <w:pPr>
        <w:pStyle w:val="a3"/>
        <w:ind w:right="5053"/>
      </w:pPr>
    </w:p>
    <w:p w:rsidR="00DA3A15" w:rsidRDefault="00DA3A15" w:rsidP="009E3A18">
      <w:pPr>
        <w:widowControl/>
        <w:autoSpaceDE/>
        <w:autoSpaceDN/>
        <w:spacing w:after="200" w:line="276" w:lineRule="auto"/>
        <w:jc w:val="both"/>
      </w:pPr>
      <w:r>
        <w:t>Форма наставничества (учитель-учитель)</w:t>
      </w:r>
    </w:p>
    <w:p w:rsidR="00F3352B" w:rsidRPr="009E3A18" w:rsidRDefault="00DA3A15" w:rsidP="009E3A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  <w:r>
        <w:t>Ролевая модель (новичок-мастер)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Tr="00E456DC">
        <w:tc>
          <w:tcPr>
            <w:tcW w:w="15616" w:type="dxa"/>
            <w:gridSpan w:val="2"/>
          </w:tcPr>
          <w:p w:rsidR="00713EAD" w:rsidRDefault="00713EAD" w:rsidP="009E3A18">
            <w:pPr>
              <w:spacing w:line="26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Дано </w:t>
            </w:r>
            <w:r w:rsidR="007D4C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(Портрет наставляемого</w:t>
            </w:r>
            <w:r w:rsidR="00766327">
              <w:rPr>
                <w:sz w:val="28"/>
                <w:szCs w:val="28"/>
              </w:rPr>
              <w:t>: личностные качества, запрос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070309" w:rsidRPr="00242894" w:rsidRDefault="00C0423B" w:rsidP="00242894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Дисциплинирован, собран, ответственен. Период подготовки к аттестации.</w:t>
            </w:r>
          </w:p>
          <w:p w:rsidR="00242894" w:rsidRPr="00242894" w:rsidRDefault="00242894" w:rsidP="00242894">
            <w:pPr>
              <w:tabs>
                <w:tab w:val="left" w:pos="0"/>
                <w:tab w:val="left" w:pos="1134"/>
              </w:tabs>
              <w:ind w:right="57"/>
              <w:jc w:val="both"/>
              <w:rPr>
                <w:sz w:val="24"/>
                <w:szCs w:val="24"/>
              </w:rPr>
            </w:pPr>
          </w:p>
          <w:p w:rsidR="00242894" w:rsidRPr="007C2510" w:rsidRDefault="00242894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</w:p>
        </w:tc>
      </w:tr>
      <w:tr w:rsidR="00713EAD" w:rsidTr="00713EAD">
        <w:tc>
          <w:tcPr>
            <w:tcW w:w="4077" w:type="dxa"/>
          </w:tcPr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Надо </w:t>
            </w:r>
          </w:p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13EAD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(какая цель была поставлена)</w:t>
            </w:r>
          </w:p>
          <w:p w:rsidR="00713EAD" w:rsidRDefault="00766327" w:rsidP="00766327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C845B7" w:rsidRDefault="00C845B7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обмен</w:t>
            </w:r>
            <w:r w:rsidR="00C0423B">
              <w:rPr>
                <w:sz w:val="28"/>
                <w:szCs w:val="28"/>
              </w:rPr>
              <w:t xml:space="preserve"> педагогическим опытом. </w:t>
            </w:r>
          </w:p>
          <w:p w:rsidR="00465CE6" w:rsidRDefault="00C845B7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Основной запрос: практическая помощь (анализ и самоанализ урока, образовательные стандарты по предмету, нормы оценок, критерии выставления отметок, корректировка программ, работа с родителями, работа с обучающимися с ОВЗ, работа с одаренными детьми).</w:t>
            </w:r>
            <w:proofErr w:type="gramEnd"/>
          </w:p>
          <w:p w:rsidR="00C0423B" w:rsidRDefault="00C0423B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</w:t>
            </w:r>
          </w:p>
          <w:p w:rsidR="00C0423B" w:rsidRDefault="00C0423B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адаптация в педагогическом коллективе</w:t>
            </w:r>
          </w:p>
          <w:p w:rsidR="00C0423B" w:rsidRPr="007C2510" w:rsidRDefault="00C845B7" w:rsidP="00C845B7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аттестация на 1КК</w:t>
            </w:r>
          </w:p>
        </w:tc>
      </w:tr>
      <w:tr w:rsidR="00713EAD" w:rsidTr="00713EAD">
        <w:tc>
          <w:tcPr>
            <w:tcW w:w="4077" w:type="dxa"/>
          </w:tcPr>
          <w:p w:rsidR="00766327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нам нужен? </w:t>
            </w:r>
          </w:p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(Портрет наставника</w:t>
            </w:r>
            <w:r w:rsidR="00766327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465CE6" w:rsidRPr="000B2555" w:rsidRDefault="00C0423B" w:rsidP="00C845B7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 своего дела, с высоким уровнем компетенций в области образовательного процесса</w:t>
            </w:r>
            <w:r w:rsidR="00C845B7">
              <w:rPr>
                <w:sz w:val="28"/>
                <w:szCs w:val="28"/>
              </w:rPr>
              <w:t>. Педагогический стаж - 8 лет. Образование высшее. Категория – высшая.</w:t>
            </w:r>
          </w:p>
        </w:tc>
      </w:tr>
      <w:tr w:rsidR="00713EAD" w:rsidTr="00713EAD">
        <w:tc>
          <w:tcPr>
            <w:tcW w:w="4077" w:type="dxa"/>
          </w:tcPr>
          <w:p w:rsidR="00713EAD" w:rsidRDefault="009727A6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Оцениваемые результаты (какие положительные 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6B7A76" w:rsidRDefault="00C0423B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Наставляемый</w:t>
            </w:r>
            <w:proofErr w:type="gramEnd"/>
            <w:r>
              <w:rPr>
                <w:sz w:val="28"/>
                <w:szCs w:val="28"/>
              </w:rPr>
              <w:t xml:space="preserve"> ответственно подошел к программе, успешно защитился на первую квалификационную категорию, успешно выступил на педагогических чтениях 2022, обучающиеся наставляемого заняли призовые места в предметной области на муниципальном уровне</w:t>
            </w:r>
          </w:p>
          <w:p w:rsidR="00FC10B2" w:rsidRPr="00200BBD" w:rsidRDefault="00FC10B2" w:rsidP="009E3A18">
            <w:pPr>
              <w:pStyle w:val="TableParagraph"/>
              <w:ind w:right="156"/>
              <w:rPr>
                <w:sz w:val="28"/>
                <w:szCs w:val="28"/>
              </w:rPr>
            </w:pP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программы</w:t>
            </w:r>
            <w:r w:rsidR="005D7F2A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C23BE4" w:rsidRDefault="00C0423B" w:rsidP="00C0423B">
            <w:pPr>
              <w:widowControl/>
              <w:autoSpaceDE/>
              <w:autoSpaceDN/>
              <w:spacing w:before="30" w:after="3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Адаптация в педагогическом коллективе, наработка теоретической базы и ее апробация</w:t>
            </w:r>
          </w:p>
          <w:p w:rsidR="00C23BE4" w:rsidRDefault="00C23BE4" w:rsidP="009E3A18">
            <w:pPr>
              <w:widowControl/>
              <w:autoSpaceDE/>
              <w:autoSpaceDN/>
              <w:spacing w:before="30" w:after="30"/>
              <w:ind w:left="678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04E0" w:rsidRPr="00713EAD" w:rsidRDefault="00E604E0" w:rsidP="009E3A18">
            <w:pPr>
              <w:widowControl/>
              <w:autoSpaceDE/>
              <w:autoSpaceDN/>
              <w:spacing w:before="30" w:after="30"/>
              <w:ind w:left="678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3352B" w:rsidRPr="000B2555" w:rsidRDefault="00F3352B">
      <w:pPr>
        <w:spacing w:line="264" w:lineRule="exact"/>
        <w:rPr>
          <w:sz w:val="28"/>
          <w:szCs w:val="28"/>
        </w:rPr>
        <w:sectPr w:rsidR="00F3352B" w:rsidRPr="000B2555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CC656C" w:rsidRDefault="00CC656C" w:rsidP="009E3A18"/>
    <w:sectPr w:rsidR="00CC656C" w:rsidSect="009D3996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41F05"/>
    <w:multiLevelType w:val="hybridMultilevel"/>
    <w:tmpl w:val="9FFC1FE6"/>
    <w:lvl w:ilvl="0" w:tplc="2FAC548E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26C22554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6870246A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3C0E631A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785E46DC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DEF60D68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ACE8B90C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B15EFF14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43185C98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3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52B"/>
    <w:rsid w:val="0002455C"/>
    <w:rsid w:val="0004328F"/>
    <w:rsid w:val="00070309"/>
    <w:rsid w:val="000B2555"/>
    <w:rsid w:val="00167D7A"/>
    <w:rsid w:val="00200BBD"/>
    <w:rsid w:val="00242894"/>
    <w:rsid w:val="00354039"/>
    <w:rsid w:val="00465CE6"/>
    <w:rsid w:val="005306DC"/>
    <w:rsid w:val="0053746C"/>
    <w:rsid w:val="005A514D"/>
    <w:rsid w:val="005B48A8"/>
    <w:rsid w:val="005D7F2A"/>
    <w:rsid w:val="00664DBD"/>
    <w:rsid w:val="00686FE7"/>
    <w:rsid w:val="006A6C52"/>
    <w:rsid w:val="006B50D0"/>
    <w:rsid w:val="006B7A76"/>
    <w:rsid w:val="00713EAD"/>
    <w:rsid w:val="00766327"/>
    <w:rsid w:val="007C2510"/>
    <w:rsid w:val="007D4CF7"/>
    <w:rsid w:val="00810056"/>
    <w:rsid w:val="008C56DB"/>
    <w:rsid w:val="009311C0"/>
    <w:rsid w:val="009727A6"/>
    <w:rsid w:val="009A2327"/>
    <w:rsid w:val="009D3996"/>
    <w:rsid w:val="009E3A18"/>
    <w:rsid w:val="00AA6147"/>
    <w:rsid w:val="00B4156C"/>
    <w:rsid w:val="00C0423B"/>
    <w:rsid w:val="00C231CD"/>
    <w:rsid w:val="00C23BE4"/>
    <w:rsid w:val="00C271F5"/>
    <w:rsid w:val="00C27D58"/>
    <w:rsid w:val="00C845B7"/>
    <w:rsid w:val="00CC11FA"/>
    <w:rsid w:val="00CC656C"/>
    <w:rsid w:val="00D176FF"/>
    <w:rsid w:val="00D40697"/>
    <w:rsid w:val="00DA3A15"/>
    <w:rsid w:val="00DD3F4F"/>
    <w:rsid w:val="00DE2681"/>
    <w:rsid w:val="00E023BD"/>
    <w:rsid w:val="00E41D55"/>
    <w:rsid w:val="00E604E0"/>
    <w:rsid w:val="00EE35BB"/>
    <w:rsid w:val="00F3352B"/>
    <w:rsid w:val="00F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39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3996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3996"/>
  </w:style>
  <w:style w:type="paragraph" w:customStyle="1" w:styleId="TableParagraph">
    <w:name w:val="Table Paragraph"/>
    <w:basedOn w:val="a"/>
    <w:uiPriority w:val="1"/>
    <w:qFormat/>
    <w:rsid w:val="009D3996"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D304-7A2D-4290-A2FE-A94FC235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27</cp:revision>
  <cp:lastPrinted>2022-11-02T10:19:00Z</cp:lastPrinted>
  <dcterms:created xsi:type="dcterms:W3CDTF">2021-11-29T06:22:00Z</dcterms:created>
  <dcterms:modified xsi:type="dcterms:W3CDTF">2022-11-02T10:20:00Z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